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26" w:rsidRDefault="00F46756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5-2</w:t>
      </w:r>
      <w:r>
        <w:rPr>
          <w:rFonts w:hint="eastAsia"/>
          <w:b/>
          <w:color w:val="000000"/>
          <w:sz w:val="28"/>
          <w:szCs w:val="28"/>
        </w:rPr>
        <w:t>：</w:t>
      </w:r>
      <w:r>
        <w:rPr>
          <w:rFonts w:hint="eastAsia"/>
          <w:b/>
          <w:color w:val="000000"/>
          <w:sz w:val="28"/>
          <w:szCs w:val="28"/>
        </w:rPr>
        <w:t>联盟标准征求意见</w:t>
      </w:r>
      <w:r>
        <w:rPr>
          <w:rFonts w:hint="eastAsia"/>
          <w:b/>
          <w:color w:val="000000"/>
          <w:sz w:val="28"/>
          <w:szCs w:val="28"/>
        </w:rPr>
        <w:t>反馈表</w:t>
      </w:r>
    </w:p>
    <w:p w:rsidR="00612826" w:rsidRDefault="00612826">
      <w:pPr>
        <w:pStyle w:val="BodyText1I2"/>
        <w:ind w:leftChars="0" w:left="0" w:firstLine="0"/>
        <w:rPr>
          <w:color w:val="000000"/>
        </w:rPr>
      </w:pPr>
    </w:p>
    <w:p w:rsidR="00612826" w:rsidRDefault="00F46756">
      <w:pPr>
        <w:pStyle w:val="a3"/>
        <w:spacing w:before="0" w:after="0" w:line="600" w:lineRule="exact"/>
        <w:rPr>
          <w:sz w:val="28"/>
        </w:rPr>
      </w:pPr>
      <w:r>
        <w:rPr>
          <w:rFonts w:ascii="黑体" w:eastAsia="黑体" w:hAnsi="黑体" w:hint="eastAsia"/>
          <w:sz w:val="28"/>
        </w:rPr>
        <w:t>联盟标准征求意见</w:t>
      </w:r>
      <w:r>
        <w:rPr>
          <w:rFonts w:ascii="黑体" w:eastAsia="黑体" w:hAnsi="黑体" w:hint="eastAsia"/>
          <w:sz w:val="28"/>
        </w:rPr>
        <w:t>反馈</w:t>
      </w:r>
      <w:r>
        <w:rPr>
          <w:rFonts w:ascii="黑体" w:eastAsia="黑体" w:hAnsi="黑体" w:hint="eastAsia"/>
          <w:sz w:val="28"/>
        </w:rPr>
        <w:t>表</w:t>
      </w:r>
    </w:p>
    <w:p w:rsidR="00612826" w:rsidRDefault="00612826">
      <w:pPr>
        <w:spacing w:line="600" w:lineRule="exact"/>
        <w:rPr>
          <w:color w:val="000000"/>
          <w:sz w:val="24"/>
        </w:rPr>
      </w:pPr>
    </w:p>
    <w:p w:rsidR="00612826" w:rsidRDefault="00F4675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标准项目名称：</w:t>
      </w:r>
      <w:r>
        <w:rPr>
          <w:rFonts w:hint="eastAsia"/>
          <w:color w:val="000000"/>
          <w:sz w:val="24"/>
        </w:rPr>
        <w:t xml:space="preserve">  </w:t>
      </w:r>
      <w:r w:rsidR="003C7FB5" w:rsidRPr="003C7FB5">
        <w:rPr>
          <w:color w:val="000000"/>
          <w:sz w:val="24"/>
        </w:rPr>
        <w:t>《高动态范围（</w:t>
      </w:r>
      <w:r w:rsidR="003C7FB5" w:rsidRPr="003C7FB5">
        <w:rPr>
          <w:color w:val="000000"/>
          <w:sz w:val="24"/>
        </w:rPr>
        <w:t>HDR</w:t>
      </w:r>
      <w:r w:rsidR="003C7FB5" w:rsidRPr="003C7FB5">
        <w:rPr>
          <w:color w:val="000000"/>
          <w:sz w:val="24"/>
        </w:rPr>
        <w:t>）视频技术</w:t>
      </w:r>
      <w:r w:rsidR="003C7FB5" w:rsidRPr="003C7FB5">
        <w:rPr>
          <w:color w:val="000000"/>
          <w:sz w:val="24"/>
        </w:rPr>
        <w:t xml:space="preserve"> </w:t>
      </w:r>
      <w:r w:rsidR="003C7FB5" w:rsidRPr="003C7FB5">
        <w:rPr>
          <w:color w:val="000000"/>
          <w:sz w:val="24"/>
        </w:rPr>
        <w:t>第</w:t>
      </w:r>
      <w:r w:rsidR="003C7FB5" w:rsidRPr="003C7FB5">
        <w:rPr>
          <w:color w:val="000000"/>
          <w:sz w:val="24"/>
        </w:rPr>
        <w:t xml:space="preserve"> 3-7 </w:t>
      </w:r>
      <w:r w:rsidR="003C7FB5" w:rsidRPr="003C7FB5">
        <w:rPr>
          <w:color w:val="000000"/>
          <w:sz w:val="24"/>
        </w:rPr>
        <w:t>部分：</w:t>
      </w:r>
      <w:r w:rsidR="003C7FB5" w:rsidRPr="003C7FB5">
        <w:rPr>
          <w:color w:val="000000"/>
          <w:sz w:val="24"/>
        </w:rPr>
        <w:t xml:space="preserve"> </w:t>
      </w:r>
      <w:r w:rsidR="003C7FB5" w:rsidRPr="003C7FB5">
        <w:rPr>
          <w:color w:val="000000"/>
          <w:sz w:val="24"/>
        </w:rPr>
        <w:t>技术要求和测试方法</w:t>
      </w:r>
      <w:r w:rsidR="003C7FB5" w:rsidRPr="003C7FB5">
        <w:rPr>
          <w:color w:val="000000"/>
          <w:sz w:val="24"/>
        </w:rPr>
        <w:t xml:space="preserve"> </w:t>
      </w:r>
      <w:r w:rsidR="003C7FB5" w:rsidRPr="003C7FB5">
        <w:rPr>
          <w:color w:val="000000"/>
          <w:sz w:val="24"/>
        </w:rPr>
        <w:t>投影显示设备》</w:t>
      </w:r>
    </w:p>
    <w:p w:rsidR="00612826" w:rsidRDefault="00F4675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意见提出</w:t>
      </w:r>
      <w:r>
        <w:rPr>
          <w:rFonts w:hint="eastAsia"/>
          <w:color w:val="000000"/>
          <w:sz w:val="24"/>
        </w:rPr>
        <w:t>单位：</w:t>
      </w:r>
      <w:r>
        <w:rPr>
          <w:rFonts w:hint="eastAsia"/>
          <w:color w:val="000000"/>
          <w:sz w:val="24"/>
        </w:rPr>
        <w:t xml:space="preserve">   </w:t>
      </w:r>
      <w:r w:rsidR="003C7FB5">
        <w:rPr>
          <w:rFonts w:hint="eastAsia"/>
          <w:color w:val="000000"/>
          <w:sz w:val="24"/>
        </w:rPr>
        <w:t>北京数字电视国家工程实验室有限公司</w:t>
      </w:r>
      <w:r>
        <w:rPr>
          <w:rFonts w:hint="eastAsia"/>
          <w:color w:val="000000"/>
          <w:sz w:val="24"/>
        </w:rPr>
        <w:t xml:space="preserve">                        </w:t>
      </w:r>
    </w:p>
    <w:p w:rsidR="00612826" w:rsidRDefault="00F46756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</w:t>
      </w:r>
      <w:r w:rsidR="003C7FB5">
        <w:rPr>
          <w:rFonts w:hint="eastAsia"/>
          <w:color w:val="000000"/>
          <w:sz w:val="24"/>
        </w:rPr>
        <w:t>李思远</w:t>
      </w:r>
      <w:r>
        <w:rPr>
          <w:rFonts w:hint="eastAsia"/>
          <w:color w:val="000000"/>
          <w:sz w:val="24"/>
        </w:rPr>
        <w:t xml:space="preserve">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电话</w:t>
      </w:r>
      <w:r>
        <w:rPr>
          <w:rFonts w:hint="eastAsia"/>
          <w:color w:val="000000"/>
          <w:sz w:val="24"/>
        </w:rPr>
        <w:t>：</w:t>
      </w:r>
      <w:r w:rsidR="003C7FB5">
        <w:rPr>
          <w:rFonts w:hint="eastAsia"/>
          <w:color w:val="000000"/>
          <w:sz w:val="24"/>
        </w:rPr>
        <w:t>1</w:t>
      </w:r>
      <w:r w:rsidR="003C7FB5">
        <w:rPr>
          <w:color w:val="000000"/>
          <w:sz w:val="24"/>
        </w:rPr>
        <w:t>8601151605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</w:rPr>
        <w:t xml:space="preserve">           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775"/>
        <w:gridCol w:w="2977"/>
        <w:gridCol w:w="3543"/>
      </w:tblGrid>
      <w:tr w:rsidR="00612826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F4675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F46756">
            <w:pPr>
              <w:spacing w:line="600" w:lineRule="exact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标准章条编号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F4675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意见内容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F4675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修改建议</w:t>
            </w:r>
          </w:p>
        </w:tc>
      </w:tr>
      <w:tr w:rsidR="00612826">
        <w:trPr>
          <w:trHeight w:val="55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" w:hAnsi="Arial" w:cs="Arial" w:hint="eastAsia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规范性引用文件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T/UWA005.1-2022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高动态范围（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HDR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）视频技术第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部分：元数据及适配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 w:rsidP="003C7FB5">
            <w:pPr>
              <w:spacing w:line="6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目前联盟标准已经更新到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024</w:t>
            </w:r>
            <w:r>
              <w:rPr>
                <w:b/>
                <w:color w:val="000000"/>
                <w:sz w:val="24"/>
              </w:rPr>
              <w:t>版，建议将标准</w:t>
            </w:r>
            <w:proofErr w:type="gramStart"/>
            <w:r>
              <w:rPr>
                <w:b/>
                <w:color w:val="000000"/>
                <w:sz w:val="24"/>
              </w:rPr>
              <w:t>号修改</w:t>
            </w:r>
            <w:proofErr w:type="gramEnd"/>
            <w:r>
              <w:rPr>
                <w:b/>
                <w:color w:val="000000"/>
                <w:sz w:val="24"/>
              </w:rPr>
              <w:t>为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T/UWA005.1-202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612826">
        <w:trPr>
          <w:trHeight w:val="7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" w:hAnsi="Arial" w:cs="Arial" w:hint="eastAsia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规范性引用文件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 w:rsidP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SJ/T11324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数字电视显示设备术语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FC6" w:rsidRPr="00294FC6" w:rsidRDefault="003C7FB5" w:rsidP="00294FC6">
            <w:pPr>
              <w:pStyle w:val="1"/>
              <w:wordWrap w:val="0"/>
              <w:spacing w:before="0" w:beforeAutospacing="0" w:after="0" w:afterAutospacing="0" w:line="450" w:lineRule="atLeast"/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</w:pPr>
            <w:r w:rsidRPr="00294FC6"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  <w:t>标准名称错误，</w:t>
            </w:r>
            <w:r w:rsidR="00294FC6" w:rsidRPr="00294FC6"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  <w:t>数字电视显示设备术语</w:t>
            </w:r>
            <w:r w:rsidRPr="00294FC6"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  <w:t>应修改为</w:t>
            </w:r>
            <w:r w:rsidR="00294FC6" w:rsidRPr="00294FC6"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  <w:t>数字电视接收设备术语</w:t>
            </w:r>
            <w:r w:rsidR="00294FC6">
              <w:rPr>
                <w:rFonts w:ascii="Times New Roman" w:hAnsi="Times New Roman" w:cs="Times New Roman"/>
                <w:bCs w:val="0"/>
                <w:color w:val="000000"/>
                <w:kern w:val="2"/>
                <w:sz w:val="24"/>
                <w:szCs w:val="24"/>
              </w:rPr>
              <w:t>，另外标准号补充年份为</w:t>
            </w:r>
            <w:r w:rsidR="00294FC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SJ/T11324</w:t>
            </w:r>
            <w:r w:rsidR="00294FC6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-2006</w:t>
            </w:r>
          </w:p>
          <w:p w:rsidR="00612826" w:rsidRPr="00294FC6" w:rsidRDefault="00612826">
            <w:pPr>
              <w:spacing w:line="6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612826" w:rsidRPr="00294FC6">
        <w:trPr>
          <w:trHeight w:val="71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3C7FB5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3 术语和定义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SJ/T 11324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 xml:space="preserve">T/UWA 005.1 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rFonts w:hint="eastAsia"/>
                <w:color w:val="000000"/>
                <w:szCs w:val="21"/>
              </w:rPr>
              <w:t xml:space="preserve"> T/UWA 005.2-1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建议有标准号的地方都年份号</w:t>
            </w:r>
          </w:p>
        </w:tc>
      </w:tr>
      <w:tr w:rsidR="00612826">
        <w:trPr>
          <w:trHeight w:val="6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6.3.1 亮色度计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建议采用分光型色度计进行测试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294FC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建议补充测试精度是多少</w:t>
            </w:r>
            <w:r w:rsidR="00F46756">
              <w:rPr>
                <w:b/>
                <w:color w:val="000000"/>
                <w:sz w:val="24"/>
              </w:rPr>
              <w:t>，</w:t>
            </w:r>
            <w:r>
              <w:rPr>
                <w:b/>
                <w:color w:val="000000"/>
                <w:sz w:val="24"/>
              </w:rPr>
              <w:t>如</w:t>
            </w:r>
            <w:r>
              <w:rPr>
                <w:rFonts w:hint="eastAsia"/>
                <w:color w:val="000000"/>
                <w:szCs w:val="21"/>
              </w:rPr>
              <w:t>±</w:t>
            </w:r>
            <w:r>
              <w:rPr>
                <w:rFonts w:hint="eastAsia"/>
                <w:color w:val="000000"/>
                <w:szCs w:val="21"/>
              </w:rPr>
              <w:t>0.003</w:t>
            </w:r>
          </w:p>
        </w:tc>
      </w:tr>
      <w:tr w:rsidR="0061282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Pr="00F4675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61282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61282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612826">
        <w:trPr>
          <w:trHeight w:val="5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826" w:rsidRDefault="00612826">
            <w:pPr>
              <w:spacing w:line="60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612826" w:rsidRDefault="00612826"/>
    <w:sectPr w:rsidR="0061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501DA"/>
    <w:rsid w:val="F9FFF0BF"/>
    <w:rsid w:val="00294FC6"/>
    <w:rsid w:val="003C7FB5"/>
    <w:rsid w:val="00612826"/>
    <w:rsid w:val="00F46756"/>
    <w:rsid w:val="101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998CF-920C-4133-B0F9-1E527CBF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94FC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294FC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 Z</dc:creator>
  <cp:lastModifiedBy>User</cp:lastModifiedBy>
  <cp:revision>2</cp:revision>
  <dcterms:created xsi:type="dcterms:W3CDTF">2024-06-27T02:13:00Z</dcterms:created>
  <dcterms:modified xsi:type="dcterms:W3CDTF">2024-06-27T02:13:00Z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